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pPr w:leftFromText="141" w:rightFromText="141" w:vertAnchor="page" w:horzAnchor="margin" w:tblpY="1861"/>
        <w:tblW w:w="0" w:type="auto"/>
        <w:tblLook w:val="04A0" w:firstRow="1" w:lastRow="0" w:firstColumn="1" w:lastColumn="0" w:noHBand="0" w:noVBand="1"/>
      </w:tblPr>
      <w:tblGrid>
        <w:gridCol w:w="9062"/>
      </w:tblGrid>
      <w:tr w:rsidR="00D66D85" w:rsidRPr="00AD38AE" w14:paraId="5B68D130" w14:textId="77777777" w:rsidTr="00EE0B0B">
        <w:tc>
          <w:tcPr>
            <w:tcW w:w="9212" w:type="dxa"/>
          </w:tcPr>
          <w:p w14:paraId="15141A9C" w14:textId="77777777" w:rsidR="00D66D85" w:rsidRPr="00AD38AE" w:rsidRDefault="00D66D85" w:rsidP="00EE0B0B">
            <w:pPr>
              <w:jc w:val="center"/>
              <w:rPr>
                <w:color w:val="92D050"/>
                <w:sz w:val="28"/>
                <w:szCs w:val="28"/>
                <w:u w:val="single"/>
              </w:rPr>
            </w:pPr>
            <w:r w:rsidRPr="00AD38AE">
              <w:rPr>
                <w:color w:val="92D050"/>
                <w:sz w:val="28"/>
                <w:szCs w:val="28"/>
                <w:u w:val="single"/>
              </w:rPr>
              <w:t>Schule</w:t>
            </w:r>
          </w:p>
          <w:p w14:paraId="3F4D9309" w14:textId="77777777" w:rsidR="00D66D85" w:rsidRPr="00AD38AE" w:rsidRDefault="00D66D85" w:rsidP="00EE0B0B">
            <w:pPr>
              <w:jc w:val="center"/>
              <w:rPr>
                <w:b/>
                <w:sz w:val="16"/>
                <w:szCs w:val="16"/>
                <w:u w:val="single"/>
              </w:rPr>
            </w:pPr>
          </w:p>
          <w:p w14:paraId="316613E8" w14:textId="67E9152A" w:rsidR="00D66D85" w:rsidRPr="008D7B46" w:rsidRDefault="00A635CE" w:rsidP="00A635CE">
            <w:pPr>
              <w:jc w:val="center"/>
              <w:rPr>
                <w:b/>
                <w:bCs/>
                <w:sz w:val="32"/>
                <w:szCs w:val="32"/>
              </w:rPr>
            </w:pPr>
            <w:r w:rsidRPr="008D7B46">
              <w:rPr>
                <w:b/>
                <w:bCs/>
                <w:sz w:val="32"/>
                <w:szCs w:val="32"/>
              </w:rPr>
              <w:t>Stiftsgymnasium Kremsmünster</w:t>
            </w:r>
          </w:p>
          <w:p w14:paraId="34166D38" w14:textId="77777777" w:rsidR="00D66D85" w:rsidRPr="00AD38AE" w:rsidRDefault="00D66D85" w:rsidP="00EE0B0B">
            <w:pPr>
              <w:jc w:val="center"/>
              <w:rPr>
                <w:sz w:val="32"/>
                <w:szCs w:val="32"/>
              </w:rPr>
            </w:pPr>
          </w:p>
        </w:tc>
      </w:tr>
      <w:tr w:rsidR="00D66D85" w:rsidRPr="00AD38AE" w14:paraId="1447A7C7" w14:textId="77777777" w:rsidTr="00EE0B0B">
        <w:tc>
          <w:tcPr>
            <w:tcW w:w="9212" w:type="dxa"/>
          </w:tcPr>
          <w:p w14:paraId="0F3A174D" w14:textId="6AE5C2DE" w:rsidR="00D66D85" w:rsidRPr="00142A6B" w:rsidRDefault="00D66D85" w:rsidP="00142A6B">
            <w:pPr>
              <w:jc w:val="center"/>
              <w:rPr>
                <w:color w:val="92D050"/>
                <w:sz w:val="28"/>
                <w:szCs w:val="28"/>
                <w:u w:val="single"/>
              </w:rPr>
            </w:pPr>
            <w:r w:rsidRPr="00AD38AE">
              <w:rPr>
                <w:color w:val="92D050"/>
                <w:sz w:val="28"/>
                <w:szCs w:val="28"/>
                <w:u w:val="single"/>
              </w:rPr>
              <w:t xml:space="preserve">Eingereicht </w:t>
            </w:r>
            <w:r>
              <w:rPr>
                <w:color w:val="92D050"/>
                <w:sz w:val="28"/>
                <w:szCs w:val="28"/>
                <w:u w:val="single"/>
              </w:rPr>
              <w:t>von</w:t>
            </w:r>
          </w:p>
          <w:p w14:paraId="04DF52F4" w14:textId="77777777" w:rsidR="00D66D85" w:rsidRDefault="00A635CE" w:rsidP="00142A6B">
            <w:pPr>
              <w:jc w:val="center"/>
              <w:rPr>
                <w:sz w:val="28"/>
                <w:szCs w:val="28"/>
              </w:rPr>
            </w:pPr>
            <w:r>
              <w:rPr>
                <w:sz w:val="28"/>
                <w:szCs w:val="28"/>
              </w:rPr>
              <w:t>Dir. Mag. Klemens Keplinger</w:t>
            </w:r>
          </w:p>
          <w:p w14:paraId="0C6EDE02" w14:textId="61D36D8C" w:rsidR="00142A6B" w:rsidRPr="00AD38AE" w:rsidRDefault="00142A6B" w:rsidP="00142A6B">
            <w:pPr>
              <w:jc w:val="center"/>
              <w:rPr>
                <w:sz w:val="28"/>
                <w:szCs w:val="28"/>
              </w:rPr>
            </w:pPr>
          </w:p>
        </w:tc>
      </w:tr>
      <w:tr w:rsidR="00D66D85" w:rsidRPr="00AD38AE" w14:paraId="3F944691" w14:textId="77777777" w:rsidTr="00EE0B0B">
        <w:tc>
          <w:tcPr>
            <w:tcW w:w="9212" w:type="dxa"/>
          </w:tcPr>
          <w:p w14:paraId="4E6395E6" w14:textId="020279B3" w:rsidR="00D66D85" w:rsidRPr="00142A6B" w:rsidRDefault="00D66D85" w:rsidP="00142A6B">
            <w:pPr>
              <w:jc w:val="center"/>
              <w:rPr>
                <w:color w:val="92D050"/>
                <w:sz w:val="28"/>
                <w:szCs w:val="28"/>
                <w:u w:val="single"/>
              </w:rPr>
            </w:pPr>
            <w:r w:rsidRPr="00AD38AE">
              <w:rPr>
                <w:color w:val="92D050"/>
                <w:sz w:val="28"/>
                <w:szCs w:val="28"/>
                <w:u w:val="single"/>
              </w:rPr>
              <w:t>Nominiert</w:t>
            </w:r>
            <w:r>
              <w:rPr>
                <w:color w:val="92D050"/>
                <w:sz w:val="28"/>
                <w:szCs w:val="28"/>
                <w:u w:val="single"/>
              </w:rPr>
              <w:t xml:space="preserve"> wird</w:t>
            </w:r>
          </w:p>
          <w:p w14:paraId="4133ADE8" w14:textId="77777777" w:rsidR="00D66D85" w:rsidRPr="00584D5E" w:rsidRDefault="00A635CE" w:rsidP="00EE0B0B">
            <w:pPr>
              <w:jc w:val="center"/>
              <w:rPr>
                <w:sz w:val="28"/>
                <w:szCs w:val="28"/>
              </w:rPr>
            </w:pPr>
            <w:r w:rsidRPr="00584D5E">
              <w:rPr>
                <w:sz w:val="28"/>
                <w:szCs w:val="28"/>
              </w:rPr>
              <w:t>Prof. Mag. Andrea Schedlberger und Prof. Mag. Alexander Starl</w:t>
            </w:r>
          </w:p>
          <w:p w14:paraId="5D7A802E" w14:textId="7F2755D4" w:rsidR="00A635CE" w:rsidRPr="00AD38AE" w:rsidRDefault="00A635CE" w:rsidP="00EE0B0B">
            <w:pPr>
              <w:jc w:val="center"/>
              <w:rPr>
                <w:sz w:val="32"/>
                <w:szCs w:val="32"/>
                <w:u w:val="single"/>
              </w:rPr>
            </w:pPr>
          </w:p>
        </w:tc>
      </w:tr>
      <w:tr w:rsidR="0084589A" w:rsidRPr="00AD38AE" w14:paraId="2112C449" w14:textId="77777777" w:rsidTr="00EE0B0B">
        <w:tc>
          <w:tcPr>
            <w:tcW w:w="9212" w:type="dxa"/>
          </w:tcPr>
          <w:p w14:paraId="700D220C" w14:textId="6FB5E03B" w:rsidR="0084589A" w:rsidRDefault="0084589A" w:rsidP="00142A6B">
            <w:pPr>
              <w:jc w:val="center"/>
              <w:rPr>
                <w:color w:val="92D050"/>
                <w:sz w:val="28"/>
                <w:szCs w:val="28"/>
                <w:u w:val="single"/>
              </w:rPr>
            </w:pPr>
            <w:r>
              <w:rPr>
                <w:color w:val="92D050"/>
                <w:sz w:val="28"/>
                <w:szCs w:val="28"/>
                <w:u w:val="single"/>
              </w:rPr>
              <w:t>Kategorie</w:t>
            </w:r>
          </w:p>
          <w:p w14:paraId="42E01F4B" w14:textId="0557BCD5" w:rsidR="0084589A" w:rsidRPr="00A635CE" w:rsidRDefault="00A635CE" w:rsidP="00EE0B0B">
            <w:pPr>
              <w:jc w:val="center"/>
              <w:rPr>
                <w:sz w:val="28"/>
                <w:szCs w:val="28"/>
              </w:rPr>
            </w:pPr>
            <w:r w:rsidRPr="00A635CE">
              <w:rPr>
                <w:sz w:val="28"/>
                <w:szCs w:val="28"/>
              </w:rPr>
              <w:t>Vorbildliche Lehrerin / vorbildlicher Lehrer</w:t>
            </w:r>
          </w:p>
          <w:p w14:paraId="2B1D60AE" w14:textId="77D95382" w:rsidR="0084589A" w:rsidRPr="00AD38AE" w:rsidRDefault="0084589A" w:rsidP="00A635CE">
            <w:pPr>
              <w:rPr>
                <w:color w:val="92D050"/>
                <w:sz w:val="28"/>
                <w:szCs w:val="28"/>
                <w:u w:val="single"/>
              </w:rPr>
            </w:pPr>
          </w:p>
        </w:tc>
      </w:tr>
      <w:tr w:rsidR="00D66D85" w:rsidRPr="00AD38AE" w14:paraId="53F09E43" w14:textId="77777777" w:rsidTr="00EE0B0B">
        <w:tc>
          <w:tcPr>
            <w:tcW w:w="9212" w:type="dxa"/>
          </w:tcPr>
          <w:p w14:paraId="6800EC86" w14:textId="77777777" w:rsidR="00D66D85" w:rsidRDefault="00D66D85" w:rsidP="00EE0B0B">
            <w:pPr>
              <w:jc w:val="center"/>
              <w:rPr>
                <w:color w:val="92D050"/>
                <w:sz w:val="28"/>
                <w:szCs w:val="28"/>
                <w:u w:val="single"/>
              </w:rPr>
            </w:pPr>
            <w:r w:rsidRPr="00AD38AE">
              <w:rPr>
                <w:color w:val="92D050"/>
                <w:sz w:val="28"/>
                <w:szCs w:val="28"/>
                <w:u w:val="single"/>
              </w:rPr>
              <w:t>Beschreibung</w:t>
            </w:r>
          </w:p>
          <w:p w14:paraId="067EBFE1" w14:textId="77777777" w:rsidR="00D66D85" w:rsidRDefault="00D66D85" w:rsidP="00EE0B0B">
            <w:pPr>
              <w:jc w:val="center"/>
              <w:rPr>
                <w:color w:val="92D050"/>
                <w:sz w:val="16"/>
                <w:szCs w:val="16"/>
                <w:u w:val="single"/>
              </w:rPr>
            </w:pPr>
          </w:p>
          <w:p w14:paraId="4793BD21" w14:textId="77777777" w:rsidR="00D66D85" w:rsidRDefault="00D66D85" w:rsidP="00EE0B0B">
            <w:pPr>
              <w:jc w:val="center"/>
              <w:rPr>
                <w:color w:val="92D050"/>
                <w:sz w:val="16"/>
                <w:szCs w:val="16"/>
                <w:u w:val="single"/>
              </w:rPr>
            </w:pPr>
          </w:p>
          <w:p w14:paraId="271E5505" w14:textId="33272D50" w:rsidR="00BF41AC" w:rsidRDefault="00570998" w:rsidP="00BF41AC">
            <w:pPr>
              <w:rPr>
                <w:sz w:val="28"/>
                <w:szCs w:val="28"/>
              </w:rPr>
            </w:pPr>
            <w:r>
              <w:rPr>
                <w:sz w:val="28"/>
                <w:szCs w:val="28"/>
              </w:rPr>
              <w:t>A</w:t>
            </w:r>
            <w:r w:rsidR="0089190D">
              <w:rPr>
                <w:sz w:val="28"/>
                <w:szCs w:val="28"/>
              </w:rPr>
              <w:t xml:space="preserve">m Stiftsgymnasium Kremsmünster </w:t>
            </w:r>
            <w:r>
              <w:rPr>
                <w:sz w:val="28"/>
                <w:szCs w:val="28"/>
              </w:rPr>
              <w:t xml:space="preserve">wird </w:t>
            </w:r>
            <w:r w:rsidR="00BF41AC">
              <w:rPr>
                <w:sz w:val="28"/>
                <w:szCs w:val="28"/>
              </w:rPr>
              <w:t xml:space="preserve">unter der Ägide von Koll. Schedlberger und Koll. Starl </w:t>
            </w:r>
            <w:r w:rsidR="0089190D">
              <w:rPr>
                <w:sz w:val="28"/>
                <w:szCs w:val="28"/>
              </w:rPr>
              <w:t xml:space="preserve">jeweils eine </w:t>
            </w:r>
            <w:r w:rsidR="00BF41AC">
              <w:rPr>
                <w:sz w:val="28"/>
                <w:szCs w:val="28"/>
              </w:rPr>
              <w:t>Klasse pro Jahrgang</w:t>
            </w:r>
            <w:r w:rsidR="0089190D">
              <w:rPr>
                <w:sz w:val="28"/>
                <w:szCs w:val="28"/>
              </w:rPr>
              <w:t xml:space="preserve"> als </w:t>
            </w:r>
            <w:r w:rsidR="0089190D" w:rsidRPr="00570998">
              <w:rPr>
                <w:b/>
                <w:bCs/>
                <w:sz w:val="28"/>
                <w:szCs w:val="28"/>
              </w:rPr>
              <w:t>Chorklasse</w:t>
            </w:r>
            <w:r w:rsidR="0089190D">
              <w:rPr>
                <w:sz w:val="28"/>
                <w:szCs w:val="28"/>
              </w:rPr>
              <w:t xml:space="preserve"> geführt</w:t>
            </w:r>
            <w:r w:rsidR="00BF41AC">
              <w:rPr>
                <w:sz w:val="28"/>
                <w:szCs w:val="28"/>
              </w:rPr>
              <w:t xml:space="preserve">, d.h. eine Musikstunde ist speziell dem Singen gewidmet: Vermittelt werden </w:t>
            </w:r>
            <w:r w:rsidR="0089190D" w:rsidRPr="0089190D">
              <w:rPr>
                <w:sz w:val="28"/>
                <w:szCs w:val="28"/>
              </w:rPr>
              <w:t>Stimmbildung und Stimmförderung</w:t>
            </w:r>
            <w:r w:rsidR="00BF41AC">
              <w:rPr>
                <w:sz w:val="28"/>
                <w:szCs w:val="28"/>
              </w:rPr>
              <w:t xml:space="preserve">, </w:t>
            </w:r>
            <w:r w:rsidR="0089190D" w:rsidRPr="0089190D">
              <w:rPr>
                <w:sz w:val="28"/>
                <w:szCs w:val="28"/>
              </w:rPr>
              <w:t>Musik und Chorliteratur</w:t>
            </w:r>
            <w:r w:rsidR="00BF41AC">
              <w:rPr>
                <w:sz w:val="28"/>
                <w:szCs w:val="28"/>
              </w:rPr>
              <w:t xml:space="preserve">, </w:t>
            </w:r>
            <w:r w:rsidR="0089190D" w:rsidRPr="0089190D">
              <w:rPr>
                <w:sz w:val="28"/>
                <w:szCs w:val="28"/>
              </w:rPr>
              <w:t>mehrstimmiges Singen</w:t>
            </w:r>
            <w:r w:rsidR="00BF41AC">
              <w:rPr>
                <w:sz w:val="28"/>
                <w:szCs w:val="28"/>
              </w:rPr>
              <w:t xml:space="preserve">, </w:t>
            </w:r>
            <w:r w:rsidR="0089190D" w:rsidRPr="0089190D">
              <w:rPr>
                <w:sz w:val="28"/>
                <w:szCs w:val="28"/>
              </w:rPr>
              <w:t>gezieltes Körper-, Sprech- und Singtraining</w:t>
            </w:r>
            <w:r w:rsidR="00BF41AC">
              <w:rPr>
                <w:sz w:val="28"/>
                <w:szCs w:val="28"/>
              </w:rPr>
              <w:t xml:space="preserve">, </w:t>
            </w:r>
            <w:r w:rsidR="0089190D" w:rsidRPr="0089190D">
              <w:rPr>
                <w:sz w:val="28"/>
                <w:szCs w:val="28"/>
              </w:rPr>
              <w:t>Persönlichkeitsbildung, Stärkung des Selbstbewusstseins</w:t>
            </w:r>
            <w:r w:rsidR="00BF41AC">
              <w:rPr>
                <w:sz w:val="28"/>
                <w:szCs w:val="28"/>
              </w:rPr>
              <w:t xml:space="preserve">, </w:t>
            </w:r>
            <w:r w:rsidR="0089190D" w:rsidRPr="0089190D">
              <w:rPr>
                <w:sz w:val="28"/>
                <w:szCs w:val="28"/>
              </w:rPr>
              <w:t>Gemeinschaftserlebnis</w:t>
            </w:r>
            <w:r w:rsidR="00BF41AC">
              <w:rPr>
                <w:sz w:val="28"/>
                <w:szCs w:val="28"/>
              </w:rPr>
              <w:t xml:space="preserve">, </w:t>
            </w:r>
            <w:r w:rsidR="0089190D" w:rsidRPr="0089190D">
              <w:rPr>
                <w:sz w:val="28"/>
                <w:szCs w:val="28"/>
              </w:rPr>
              <w:t>Aufführungspraxis und Bühnenerfahrung</w:t>
            </w:r>
            <w:r w:rsidR="00BF41AC">
              <w:rPr>
                <w:sz w:val="28"/>
                <w:szCs w:val="28"/>
              </w:rPr>
              <w:t xml:space="preserve">. </w:t>
            </w:r>
          </w:p>
          <w:p w14:paraId="410CC588" w14:textId="77777777" w:rsidR="007C002D" w:rsidRDefault="007C002D" w:rsidP="00BF41AC">
            <w:pPr>
              <w:rPr>
                <w:sz w:val="28"/>
                <w:szCs w:val="28"/>
              </w:rPr>
            </w:pPr>
          </w:p>
          <w:p w14:paraId="1507D2AF" w14:textId="0136138D" w:rsidR="0089190D" w:rsidRDefault="00BF41AC" w:rsidP="00BF41AC">
            <w:pPr>
              <w:rPr>
                <w:sz w:val="28"/>
                <w:szCs w:val="28"/>
              </w:rPr>
            </w:pPr>
            <w:r>
              <w:rPr>
                <w:sz w:val="28"/>
                <w:szCs w:val="28"/>
              </w:rPr>
              <w:t xml:space="preserve">Die im Unterricht der Chorklassen erarbeiteten musikalischen Werke </w:t>
            </w:r>
            <w:r w:rsidR="005D09F1">
              <w:rPr>
                <w:sz w:val="28"/>
                <w:szCs w:val="28"/>
              </w:rPr>
              <w:t xml:space="preserve">wurden </w:t>
            </w:r>
            <w:r w:rsidR="00485D15">
              <w:rPr>
                <w:sz w:val="28"/>
                <w:szCs w:val="28"/>
              </w:rPr>
              <w:t xml:space="preserve">heuer </w:t>
            </w:r>
            <w:r w:rsidR="001A135B">
              <w:rPr>
                <w:sz w:val="28"/>
                <w:szCs w:val="28"/>
              </w:rPr>
              <w:t xml:space="preserve">am 25.9. </w:t>
            </w:r>
            <w:r w:rsidR="00B553D4">
              <w:rPr>
                <w:sz w:val="28"/>
                <w:szCs w:val="28"/>
              </w:rPr>
              <w:t xml:space="preserve">bei einem </w:t>
            </w:r>
            <w:r w:rsidR="00B553D4" w:rsidRPr="00CF37E3">
              <w:rPr>
                <w:b/>
                <w:bCs/>
                <w:sz w:val="28"/>
                <w:szCs w:val="28"/>
              </w:rPr>
              <w:t xml:space="preserve">Konzert </w:t>
            </w:r>
            <w:r w:rsidRPr="00CF37E3">
              <w:rPr>
                <w:b/>
                <w:bCs/>
                <w:sz w:val="28"/>
                <w:szCs w:val="28"/>
              </w:rPr>
              <w:t>im Kaisersaal des Stiftes</w:t>
            </w:r>
            <w:r w:rsidR="00B553D4">
              <w:rPr>
                <w:sz w:val="28"/>
                <w:szCs w:val="28"/>
              </w:rPr>
              <w:t xml:space="preserve">, das </w:t>
            </w:r>
            <w:r w:rsidR="00CF37E3">
              <w:rPr>
                <w:sz w:val="28"/>
                <w:szCs w:val="28"/>
              </w:rPr>
              <w:t xml:space="preserve">unter dem </w:t>
            </w:r>
            <w:r w:rsidR="00CF37E3" w:rsidRPr="00CF37E3">
              <w:rPr>
                <w:b/>
                <w:bCs/>
                <w:sz w:val="28"/>
                <w:szCs w:val="28"/>
              </w:rPr>
              <w:t xml:space="preserve">Motto </w:t>
            </w:r>
            <w:r w:rsidR="00CF37E3">
              <w:rPr>
                <w:sz w:val="28"/>
                <w:szCs w:val="28"/>
              </w:rPr>
              <w:t>„</w:t>
            </w:r>
            <w:r w:rsidR="00CF37E3" w:rsidRPr="00CF37E3">
              <w:rPr>
                <w:b/>
                <w:bCs/>
                <w:sz w:val="28"/>
                <w:szCs w:val="28"/>
              </w:rPr>
              <w:t>Es lebe der Sport</w:t>
            </w:r>
            <w:r w:rsidR="00CF37E3">
              <w:rPr>
                <w:sz w:val="28"/>
                <w:szCs w:val="28"/>
              </w:rPr>
              <w:t xml:space="preserve">“ </w:t>
            </w:r>
            <w:r w:rsidR="00CF37E3">
              <w:rPr>
                <w:sz w:val="28"/>
                <w:szCs w:val="28"/>
              </w:rPr>
              <w:t>stand,</w:t>
            </w:r>
            <w:r>
              <w:rPr>
                <w:sz w:val="28"/>
                <w:szCs w:val="28"/>
              </w:rPr>
              <w:t xml:space="preserve"> </w:t>
            </w:r>
            <w:r w:rsidR="00485D15">
              <w:rPr>
                <w:sz w:val="28"/>
                <w:szCs w:val="28"/>
              </w:rPr>
              <w:t>präsentiert</w:t>
            </w:r>
            <w:r>
              <w:rPr>
                <w:sz w:val="28"/>
                <w:szCs w:val="28"/>
              </w:rPr>
              <w:t xml:space="preserve">. </w:t>
            </w:r>
            <w:r w:rsidRPr="00BF41AC">
              <w:rPr>
                <w:sz w:val="28"/>
                <w:szCs w:val="28"/>
              </w:rPr>
              <w:t>Das barocke „Stadion“ war ausgebucht, und niemanden hielt es bei den Liedern auf den Stühlen. Chorklassen und Schulorchester gaben Lieder und Hymnen zum Besten, bei denen alle mitsingen und mitmachen durften, und auch Cheerleader und Tänzerinnen sorgten für Bewegung. Es war ein Konzert, bei dem 90 Minuten durchgespielt und niemand in die Kabine geschickt wurde, und es gab keine Verlierer, sondern nur Gewinner. Mit „</w:t>
            </w:r>
            <w:proofErr w:type="spellStart"/>
            <w:r w:rsidRPr="00BF41AC">
              <w:rPr>
                <w:sz w:val="28"/>
                <w:szCs w:val="28"/>
              </w:rPr>
              <w:t>We</w:t>
            </w:r>
            <w:proofErr w:type="spellEnd"/>
            <w:r w:rsidRPr="00BF41AC">
              <w:rPr>
                <w:sz w:val="28"/>
                <w:szCs w:val="28"/>
              </w:rPr>
              <w:t xml:space="preserve"> </w:t>
            </w:r>
            <w:proofErr w:type="spellStart"/>
            <w:r w:rsidRPr="00BF41AC">
              <w:rPr>
                <w:sz w:val="28"/>
                <w:szCs w:val="28"/>
              </w:rPr>
              <w:t>are</w:t>
            </w:r>
            <w:proofErr w:type="spellEnd"/>
            <w:r w:rsidRPr="00BF41AC">
              <w:rPr>
                <w:sz w:val="28"/>
                <w:szCs w:val="28"/>
              </w:rPr>
              <w:t xml:space="preserve"> </w:t>
            </w:r>
            <w:proofErr w:type="spellStart"/>
            <w:r w:rsidRPr="00BF41AC">
              <w:rPr>
                <w:sz w:val="28"/>
                <w:szCs w:val="28"/>
              </w:rPr>
              <w:t>the</w:t>
            </w:r>
            <w:proofErr w:type="spellEnd"/>
            <w:r w:rsidRPr="00BF41AC">
              <w:rPr>
                <w:sz w:val="28"/>
                <w:szCs w:val="28"/>
              </w:rPr>
              <w:t xml:space="preserve"> </w:t>
            </w:r>
            <w:proofErr w:type="spellStart"/>
            <w:r w:rsidRPr="00BF41AC">
              <w:rPr>
                <w:sz w:val="28"/>
                <w:szCs w:val="28"/>
              </w:rPr>
              <w:t>champions</w:t>
            </w:r>
            <w:proofErr w:type="spellEnd"/>
            <w:r w:rsidRPr="00BF41AC">
              <w:rPr>
                <w:sz w:val="28"/>
                <w:szCs w:val="28"/>
              </w:rPr>
              <w:t xml:space="preserve">“ und „I am </w:t>
            </w:r>
            <w:proofErr w:type="spellStart"/>
            <w:r w:rsidRPr="00BF41AC">
              <w:rPr>
                <w:sz w:val="28"/>
                <w:szCs w:val="28"/>
              </w:rPr>
              <w:t>from</w:t>
            </w:r>
            <w:proofErr w:type="spellEnd"/>
            <w:r w:rsidRPr="00BF41AC">
              <w:rPr>
                <w:sz w:val="28"/>
                <w:szCs w:val="28"/>
              </w:rPr>
              <w:t xml:space="preserve"> Austria“ ging es ins Finale, das Publikum spendete nach der Ziellinie begeistert Beifall.</w:t>
            </w:r>
          </w:p>
          <w:p w14:paraId="5EA4D29A" w14:textId="77777777" w:rsidR="007C002D" w:rsidRDefault="007C002D" w:rsidP="00BF41AC">
            <w:pPr>
              <w:rPr>
                <w:sz w:val="28"/>
                <w:szCs w:val="28"/>
              </w:rPr>
            </w:pPr>
          </w:p>
          <w:p w14:paraId="7AAEA718" w14:textId="2FBC6377" w:rsidR="0089190D" w:rsidRPr="00A635CE" w:rsidRDefault="00FE5001" w:rsidP="00A635CE">
            <w:pPr>
              <w:rPr>
                <w:sz w:val="28"/>
                <w:szCs w:val="28"/>
              </w:rPr>
            </w:pPr>
            <w:r>
              <w:rPr>
                <w:sz w:val="28"/>
                <w:szCs w:val="28"/>
              </w:rPr>
              <w:t>Der</w:t>
            </w:r>
            <w:r w:rsidR="00BF41AC">
              <w:rPr>
                <w:sz w:val="28"/>
                <w:szCs w:val="28"/>
              </w:rPr>
              <w:t xml:space="preserve"> </w:t>
            </w:r>
            <w:r w:rsidR="00BF41AC" w:rsidRPr="00773CE0">
              <w:rPr>
                <w:b/>
                <w:bCs/>
                <w:sz w:val="28"/>
                <w:szCs w:val="28"/>
              </w:rPr>
              <w:t xml:space="preserve">Reinerlös </w:t>
            </w:r>
            <w:r w:rsidR="00BF41AC">
              <w:rPr>
                <w:sz w:val="28"/>
                <w:szCs w:val="28"/>
              </w:rPr>
              <w:t>der Konzerte</w:t>
            </w:r>
            <w:r w:rsidR="00023BDC">
              <w:rPr>
                <w:sz w:val="28"/>
                <w:szCs w:val="28"/>
              </w:rPr>
              <w:t xml:space="preserve">, die jährlich mit jeweils neuem Programm stattfinden, </w:t>
            </w:r>
            <w:r w:rsidR="00BF41AC">
              <w:rPr>
                <w:sz w:val="28"/>
                <w:szCs w:val="28"/>
              </w:rPr>
              <w:t xml:space="preserve">wird dem </w:t>
            </w:r>
            <w:r w:rsidR="00BF41AC" w:rsidRPr="00773CE0">
              <w:rPr>
                <w:b/>
                <w:bCs/>
                <w:sz w:val="28"/>
                <w:szCs w:val="28"/>
              </w:rPr>
              <w:t>Sozialprojekt „</w:t>
            </w:r>
            <w:proofErr w:type="spellStart"/>
            <w:r w:rsidR="00BF41AC" w:rsidRPr="00773CE0">
              <w:rPr>
                <w:b/>
                <w:bCs/>
                <w:sz w:val="28"/>
                <w:szCs w:val="28"/>
              </w:rPr>
              <w:t>Mary´s</w:t>
            </w:r>
            <w:proofErr w:type="spellEnd"/>
            <w:r w:rsidR="00BF41AC" w:rsidRPr="00773CE0">
              <w:rPr>
                <w:b/>
                <w:bCs/>
                <w:sz w:val="28"/>
                <w:szCs w:val="28"/>
              </w:rPr>
              <w:t xml:space="preserve"> Meals“</w:t>
            </w:r>
            <w:r w:rsidR="00BF41AC">
              <w:rPr>
                <w:sz w:val="28"/>
                <w:szCs w:val="28"/>
              </w:rPr>
              <w:t xml:space="preserve"> gespende</w:t>
            </w:r>
            <w:r w:rsidR="007C002D">
              <w:rPr>
                <w:sz w:val="28"/>
                <w:szCs w:val="28"/>
              </w:rPr>
              <w:t xml:space="preserve">t, </w:t>
            </w:r>
            <w:proofErr w:type="gramStart"/>
            <w:r w:rsidR="007C002D">
              <w:rPr>
                <w:sz w:val="28"/>
                <w:szCs w:val="28"/>
              </w:rPr>
              <w:t>das</w:t>
            </w:r>
            <w:proofErr w:type="gramEnd"/>
            <w:r w:rsidR="007C002D">
              <w:rPr>
                <w:sz w:val="28"/>
                <w:szCs w:val="28"/>
              </w:rPr>
              <w:t xml:space="preserve"> die Schülerinnen und Schüler unseres Stiftsgymnasiums seit Jahren tatkräftig unterstützen.</w:t>
            </w:r>
          </w:p>
          <w:p w14:paraId="33C627C6" w14:textId="77777777" w:rsidR="00D66D85" w:rsidRPr="00AD38AE" w:rsidRDefault="00D66D85" w:rsidP="00EE0B0B">
            <w:pPr>
              <w:rPr>
                <w:u w:val="single"/>
                <w:lang w:val="de-DE"/>
              </w:rPr>
            </w:pPr>
          </w:p>
        </w:tc>
      </w:tr>
    </w:tbl>
    <w:p w14:paraId="50F4472E" w14:textId="77777777" w:rsidR="00D66D85" w:rsidRDefault="00D66D85" w:rsidP="00D66D85">
      <w:pPr>
        <w:widowControl w:val="0"/>
      </w:pPr>
    </w:p>
    <w:sectPr w:rsidR="00D66D8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ABB91" w14:textId="77777777" w:rsidR="0076463B" w:rsidRDefault="0076463B" w:rsidP="00D66D85">
      <w:pPr>
        <w:spacing w:after="0" w:line="240" w:lineRule="auto"/>
      </w:pPr>
      <w:r>
        <w:separator/>
      </w:r>
    </w:p>
  </w:endnote>
  <w:endnote w:type="continuationSeparator" w:id="0">
    <w:p w14:paraId="626A4322" w14:textId="77777777" w:rsidR="0076463B" w:rsidRDefault="0076463B" w:rsidP="00D66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20835" w14:textId="77777777" w:rsidR="00D66D85" w:rsidRDefault="00D66D8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F0082" w14:textId="77777777" w:rsidR="00D66D85" w:rsidRPr="00A44B37" w:rsidRDefault="00D66D85" w:rsidP="00D66D85">
    <w:pPr>
      <w:pStyle w:val="Fuzeile"/>
      <w:jc w:val="center"/>
      <w:rPr>
        <w:sz w:val="20"/>
        <w:szCs w:val="20"/>
      </w:rPr>
    </w:pPr>
    <w:r w:rsidRPr="00A44B37">
      <w:rPr>
        <w:sz w:val="20"/>
        <w:szCs w:val="20"/>
      </w:rPr>
      <w:t>office@hvkev.at</w:t>
    </w:r>
  </w:p>
  <w:p w14:paraId="0A033D64" w14:textId="77777777" w:rsidR="00D66D85" w:rsidRDefault="00D66D8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CBFFA" w14:textId="77777777" w:rsidR="00D66D85" w:rsidRDefault="00D66D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12380" w14:textId="77777777" w:rsidR="0076463B" w:rsidRDefault="0076463B" w:rsidP="00D66D85">
      <w:pPr>
        <w:spacing w:after="0" w:line="240" w:lineRule="auto"/>
      </w:pPr>
      <w:r>
        <w:separator/>
      </w:r>
    </w:p>
  </w:footnote>
  <w:footnote w:type="continuationSeparator" w:id="0">
    <w:p w14:paraId="4BD9CA1E" w14:textId="77777777" w:rsidR="0076463B" w:rsidRDefault="0076463B" w:rsidP="00D66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5C9A9" w14:textId="77777777" w:rsidR="00D66D85" w:rsidRDefault="00D66D8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92E59" w14:textId="77777777" w:rsidR="00D66D85" w:rsidRDefault="00D66D85">
    <w:pPr>
      <w:pStyle w:val="Kopfzeile"/>
    </w:pPr>
    <w:r>
      <w:rPr>
        <w:rFonts w:ascii="Times New Roman" w:hAnsi="Times New Roman" w:cs="Times New Roman"/>
        <w:noProof/>
        <w:sz w:val="24"/>
        <w:szCs w:val="24"/>
        <w:lang w:eastAsia="de-AT"/>
      </w:rPr>
      <w:drawing>
        <wp:anchor distT="0" distB="0" distL="114300" distR="114300" simplePos="0" relativeHeight="251659264" behindDoc="1" locked="1" layoutInCell="1" allowOverlap="1" wp14:anchorId="3BE35CFE" wp14:editId="1C734435">
          <wp:simplePos x="0" y="0"/>
          <wp:positionH relativeFrom="column">
            <wp:posOffset>-947420</wp:posOffset>
          </wp:positionH>
          <wp:positionV relativeFrom="page">
            <wp:posOffset>0</wp:posOffset>
          </wp:positionV>
          <wp:extent cx="7620000" cy="93345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b="87218"/>
                  <a:stretch>
                    <a:fillRect/>
                  </a:stretch>
                </pic:blipFill>
                <pic:spPr bwMode="auto">
                  <a:xfrm>
                    <a:off x="0" y="0"/>
                    <a:ext cx="7620000" cy="9334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42EC5" w14:textId="77777777" w:rsidR="00D66D85" w:rsidRDefault="00D66D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CA7467"/>
    <w:multiLevelType w:val="multilevel"/>
    <w:tmpl w:val="BF944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541A65"/>
    <w:multiLevelType w:val="multilevel"/>
    <w:tmpl w:val="91643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2136625">
    <w:abstractNumId w:val="1"/>
  </w:num>
  <w:num w:numId="2" w16cid:durableId="692077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D85"/>
    <w:rsid w:val="00023BDC"/>
    <w:rsid w:val="000B213E"/>
    <w:rsid w:val="000D4FCD"/>
    <w:rsid w:val="000F2DA3"/>
    <w:rsid w:val="00142A6B"/>
    <w:rsid w:val="001A135B"/>
    <w:rsid w:val="002928C0"/>
    <w:rsid w:val="00474B67"/>
    <w:rsid w:val="00485D15"/>
    <w:rsid w:val="00570998"/>
    <w:rsid w:val="00584D5E"/>
    <w:rsid w:val="005D09F1"/>
    <w:rsid w:val="005F4453"/>
    <w:rsid w:val="0067442E"/>
    <w:rsid w:val="0076463B"/>
    <w:rsid w:val="00773CE0"/>
    <w:rsid w:val="007C002D"/>
    <w:rsid w:val="0084589A"/>
    <w:rsid w:val="0086594B"/>
    <w:rsid w:val="0089190D"/>
    <w:rsid w:val="008D7B46"/>
    <w:rsid w:val="00914363"/>
    <w:rsid w:val="009E2200"/>
    <w:rsid w:val="009E33FC"/>
    <w:rsid w:val="00A635CE"/>
    <w:rsid w:val="00A64D4F"/>
    <w:rsid w:val="00B553D4"/>
    <w:rsid w:val="00BF397D"/>
    <w:rsid w:val="00BF41AC"/>
    <w:rsid w:val="00CE5AAD"/>
    <w:rsid w:val="00CF37E3"/>
    <w:rsid w:val="00D66D85"/>
    <w:rsid w:val="00E56EE5"/>
    <w:rsid w:val="00E74236"/>
    <w:rsid w:val="00EA1BCD"/>
    <w:rsid w:val="00FE500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CB6C7"/>
  <w15:docId w15:val="{88BF623D-D551-4246-8BF5-28631CDBA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66D8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6D85"/>
  </w:style>
  <w:style w:type="paragraph" w:styleId="Fuzeile">
    <w:name w:val="footer"/>
    <w:basedOn w:val="Standard"/>
    <w:link w:val="FuzeileZchn"/>
    <w:uiPriority w:val="99"/>
    <w:unhideWhenUsed/>
    <w:rsid w:val="00D66D8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6D85"/>
  </w:style>
  <w:style w:type="table" w:styleId="Tabellenraster">
    <w:name w:val="Table Grid"/>
    <w:basedOn w:val="NormaleTabelle"/>
    <w:uiPriority w:val="59"/>
    <w:rsid w:val="00D66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134625">
      <w:bodyDiv w:val="1"/>
      <w:marLeft w:val="0"/>
      <w:marRight w:val="0"/>
      <w:marTop w:val="0"/>
      <w:marBottom w:val="0"/>
      <w:divBdr>
        <w:top w:val="none" w:sz="0" w:space="0" w:color="auto"/>
        <w:left w:val="none" w:sz="0" w:space="0" w:color="auto"/>
        <w:bottom w:val="none" w:sz="0" w:space="0" w:color="auto"/>
        <w:right w:val="none" w:sz="0" w:space="0" w:color="auto"/>
      </w:divBdr>
    </w:div>
    <w:div w:id="170439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1445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Company</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dc:creator>
  <cp:lastModifiedBy>Stiftsgymnasium Kremsmünster Direktion</cp:lastModifiedBy>
  <cp:revision>14</cp:revision>
  <dcterms:created xsi:type="dcterms:W3CDTF">2024-11-14T09:42:00Z</dcterms:created>
  <dcterms:modified xsi:type="dcterms:W3CDTF">2024-11-14T09:50:00Z</dcterms:modified>
</cp:coreProperties>
</file>